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2E4CD">
      <w:pPr>
        <w:spacing w:line="360" w:lineRule="auto"/>
        <w:jc w:val="center"/>
        <w:rPr>
          <w:rFonts w:hint="eastAsia" w:ascii="宋体" w:hAnsi="宋体" w:cs="Arial"/>
          <w:b/>
          <w:sz w:val="24"/>
        </w:rPr>
      </w:pPr>
      <w:r>
        <w:rPr>
          <w:rFonts w:hint="eastAsia" w:ascii="宋体" w:hAnsi="宋体"/>
          <w:b/>
          <w:sz w:val="24"/>
        </w:rPr>
        <w:t>麻醉机技术参数</w:t>
      </w:r>
      <w:bookmarkStart w:id="0" w:name="_GoBack"/>
      <w:bookmarkEnd w:id="0"/>
    </w:p>
    <w:p w14:paraId="03407CF2">
      <w:pPr>
        <w:adjustRightInd w:val="0"/>
        <w:spacing w:line="360" w:lineRule="auto"/>
        <w:rPr>
          <w:rFonts w:hint="eastAsia"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1.</w:t>
      </w:r>
      <w:r>
        <w:rPr>
          <w:rFonts w:hint="eastAsia" w:ascii="宋体" w:hAnsi="宋体" w:cs="Arial"/>
          <w:b/>
          <w:sz w:val="24"/>
        </w:rPr>
        <w:t>基本功能</w:t>
      </w:r>
    </w:p>
    <w:p w14:paraId="5C05F5C0">
      <w:pPr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ascii="宋体" w:hAnsi="宋体" w:cs="Arial"/>
          <w:sz w:val="24"/>
        </w:rPr>
        <w:t>1</w:t>
      </w:r>
      <w:r>
        <w:rPr>
          <w:rFonts w:hint="eastAsia" w:ascii="宋体" w:hAnsi="宋体" w:cs="Arial"/>
          <w:sz w:val="24"/>
        </w:rPr>
        <w:t>.1标配一节锂电子(非铅酸)后备电池，后备电池使用时间≥</w:t>
      </w:r>
      <w:r>
        <w:rPr>
          <w:rFonts w:ascii="宋体" w:hAnsi="宋体" w:cs="Arial"/>
          <w:sz w:val="24"/>
        </w:rPr>
        <w:t>9</w:t>
      </w:r>
      <w:r>
        <w:rPr>
          <w:rFonts w:hint="eastAsia" w:ascii="宋体" w:hAnsi="宋体" w:cs="Arial"/>
          <w:sz w:val="24"/>
        </w:rPr>
        <w:t>0分钟；可选双节后备电池，双节后备电池使用时间≥</w:t>
      </w:r>
      <w:r>
        <w:rPr>
          <w:rFonts w:ascii="宋体" w:hAnsi="宋体" w:cs="Arial"/>
          <w:sz w:val="24"/>
        </w:rPr>
        <w:t>18</w:t>
      </w:r>
      <w:r>
        <w:rPr>
          <w:rFonts w:hint="eastAsia" w:ascii="宋体" w:hAnsi="宋体" w:cs="Arial"/>
          <w:sz w:val="24"/>
        </w:rPr>
        <w:t>0分钟</w:t>
      </w:r>
    </w:p>
    <w:p w14:paraId="6BB1BC8A">
      <w:pPr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ascii="宋体" w:hAnsi="宋体" w:cs="Arial"/>
          <w:sz w:val="24"/>
        </w:rPr>
        <w:t xml:space="preserve">1.2 </w:t>
      </w:r>
      <w:r>
        <w:rPr>
          <w:rFonts w:hint="eastAsia" w:ascii="宋体" w:hAnsi="宋体" w:cs="Arial"/>
          <w:sz w:val="24"/>
        </w:rPr>
        <w:t>标配</w:t>
      </w:r>
      <w:r>
        <w:rPr>
          <w:rFonts w:ascii="宋体" w:hAnsi="宋体" w:cs="Arial"/>
          <w:sz w:val="24"/>
        </w:rPr>
        <w:t>4</w:t>
      </w:r>
      <w:r>
        <w:rPr>
          <w:rFonts w:hint="eastAsia" w:ascii="宋体" w:hAnsi="宋体" w:cs="Arial"/>
          <w:sz w:val="24"/>
        </w:rPr>
        <w:t>个辅助电源接口，接口：1个LAN接口支持网络和软件升级,</w:t>
      </w:r>
      <w:r>
        <w:rPr>
          <w:rFonts w:hint="eastAsia"/>
          <w:sz w:val="24"/>
        </w:rPr>
        <w:t xml:space="preserve"> </w:t>
      </w:r>
      <w:r>
        <w:rPr>
          <w:rFonts w:hint="eastAsia" w:ascii="宋体" w:hAnsi="宋体" w:cs="Arial"/>
          <w:sz w:val="24"/>
        </w:rPr>
        <w:t>1个 RS-232 接口，1 个视频信号接口，2个USB接口；</w:t>
      </w:r>
    </w:p>
    <w:p w14:paraId="1C9AD94B">
      <w:pPr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ascii="宋体" w:hAnsi="宋体" w:cs="Arial"/>
          <w:sz w:val="24"/>
        </w:rPr>
        <w:t>1.3</w:t>
      </w:r>
      <w:r>
        <w:rPr>
          <w:rFonts w:hint="eastAsia" w:ascii="宋体" w:hAnsi="宋体" w:cs="Arial"/>
          <w:sz w:val="24"/>
        </w:rPr>
        <w:t>机架：中央刹车系统，大脚轮配有防缆线缠绕功能，可选配折叠辅助工作台</w:t>
      </w:r>
    </w:p>
    <w:p w14:paraId="7B8EE018">
      <w:pPr>
        <w:adjustRightInd w:val="0"/>
        <w:spacing w:line="360" w:lineRule="auto"/>
        <w:rPr>
          <w:rFonts w:ascii="Arial" w:hAnsi="Arial" w:cs="Arial"/>
          <w:sz w:val="24"/>
        </w:rPr>
      </w:pPr>
      <w:r>
        <w:rPr>
          <w:rFonts w:ascii="宋体" w:hAnsi="宋体" w:cs="Arial"/>
          <w:sz w:val="24"/>
        </w:rPr>
        <w:t>1.4</w:t>
      </w:r>
      <w:r>
        <w:rPr>
          <w:rFonts w:hint="eastAsia" w:ascii="Arial" w:hAnsi="Arial" w:cs="Arial"/>
          <w:sz w:val="24"/>
        </w:rPr>
        <w:t>显示屏可3</w:t>
      </w:r>
      <w:r>
        <w:rPr>
          <w:rFonts w:ascii="Arial" w:hAnsi="Arial" w:cs="Arial"/>
          <w:sz w:val="24"/>
        </w:rPr>
        <w:t>60</w:t>
      </w:r>
      <w:r>
        <w:rPr>
          <w:rFonts w:hint="eastAsia" w:ascii="Arial" w:hAnsi="Arial" w:cs="Arial"/>
          <w:sz w:val="24"/>
        </w:rPr>
        <w:t>度旋转，俯仰角度可调节，保证站姿和坐姿都能轻松操作</w:t>
      </w:r>
    </w:p>
    <w:p w14:paraId="3337EE5B">
      <w:pPr>
        <w:adjustRightInd w:val="0"/>
        <w:spacing w:line="360" w:lineRule="auto"/>
        <w:rPr>
          <w:rFonts w:ascii="Arial" w:hAnsi="Arial" w:cs="Arial"/>
          <w:sz w:val="24"/>
        </w:rPr>
      </w:pPr>
      <w:r>
        <w:rPr>
          <w:rFonts w:ascii="宋体" w:hAnsi="宋体" w:cs="Arial"/>
          <w:sz w:val="24"/>
        </w:rPr>
        <w:t>1.5</w:t>
      </w:r>
      <w:r>
        <w:rPr>
          <w:rFonts w:hint="eastAsia" w:ascii="Arial" w:hAnsi="Arial" w:cs="Arial"/>
          <w:sz w:val="24"/>
        </w:rPr>
        <w:t>非待机状态转动关机旋钮，主机具备1</w:t>
      </w:r>
      <w:r>
        <w:rPr>
          <w:rFonts w:ascii="Arial" w:hAnsi="Arial" w:cs="Arial"/>
          <w:sz w:val="24"/>
        </w:rPr>
        <w:t>0</w:t>
      </w:r>
      <w:r>
        <w:rPr>
          <w:rFonts w:hint="eastAsia" w:ascii="Arial" w:hAnsi="Arial" w:cs="Arial"/>
          <w:sz w:val="24"/>
        </w:rPr>
        <w:t>秒延迟关机功能</w:t>
      </w:r>
    </w:p>
    <w:p w14:paraId="03BFF9CC">
      <w:pPr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cs="Arial"/>
          <w:sz w:val="24"/>
        </w:rPr>
        <w:t>1.</w:t>
      </w:r>
      <w:r>
        <w:rPr>
          <w:rFonts w:ascii="宋体" w:hAnsi="宋体" w:cs="Arial"/>
          <w:sz w:val="24"/>
        </w:rPr>
        <w:t xml:space="preserve">6 </w:t>
      </w:r>
      <w:r>
        <w:rPr>
          <w:rFonts w:hint="eastAsia" w:ascii="宋体" w:hAnsi="宋体" w:cs="Arial"/>
          <w:sz w:val="24"/>
        </w:rPr>
        <w:t>用于对成人、儿童和新生儿的吸入麻醉及呼吸管理</w:t>
      </w:r>
      <w:r>
        <w:rPr>
          <w:rFonts w:hint="eastAsia" w:ascii="Arial" w:hAnsi="Arial" w:cs="Arial"/>
          <w:sz w:val="24"/>
        </w:rPr>
        <w:t>（提供注册证）</w:t>
      </w:r>
    </w:p>
    <w:p w14:paraId="76DEA753">
      <w:pPr>
        <w:adjustRightInd w:val="0"/>
        <w:spacing w:line="360" w:lineRule="auto"/>
        <w:rPr>
          <w:rFonts w:hint="eastAsia"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2</w:t>
      </w:r>
      <w:r>
        <w:rPr>
          <w:rFonts w:hint="eastAsia" w:ascii="宋体" w:hAnsi="宋体" w:cs="Arial"/>
          <w:b/>
          <w:sz w:val="24"/>
        </w:rPr>
        <w:t>．气源</w:t>
      </w:r>
    </w:p>
    <w:p w14:paraId="56C61F66">
      <w:pPr>
        <w:tabs>
          <w:tab w:val="left" w:pos="1694"/>
        </w:tabs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2.1标配氧气、空气两气源，可选氧气、空气和笑气三气源</w:t>
      </w:r>
    </w:p>
    <w:p w14:paraId="09AF7CD3">
      <w:pPr>
        <w:tabs>
          <w:tab w:val="left" w:pos="1694"/>
        </w:tabs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ascii="宋体" w:hAnsi="宋体" w:cs="Arial"/>
          <w:sz w:val="24"/>
        </w:rPr>
        <w:t>2.2</w:t>
      </w:r>
      <w:r>
        <w:rPr>
          <w:rFonts w:hint="eastAsia" w:ascii="宋体" w:hAnsi="宋体" w:cs="Arial"/>
          <w:sz w:val="24"/>
        </w:rPr>
        <w:t>快速充氧范围25</w:t>
      </w:r>
      <w:r>
        <w:rPr>
          <w:rFonts w:ascii="宋体" w:hAnsi="宋体" w:cs="Arial"/>
          <w:sz w:val="24"/>
        </w:rPr>
        <w:t xml:space="preserve"> - </w:t>
      </w:r>
      <w:r>
        <w:rPr>
          <w:rFonts w:hint="eastAsia" w:ascii="宋体" w:hAnsi="宋体" w:cs="Arial"/>
          <w:sz w:val="24"/>
        </w:rPr>
        <w:t>75</w:t>
      </w:r>
      <w:r>
        <w:rPr>
          <w:rFonts w:ascii="宋体" w:hAnsi="宋体" w:cs="Arial"/>
          <w:sz w:val="24"/>
        </w:rPr>
        <w:t xml:space="preserve"> </w:t>
      </w:r>
      <w:r>
        <w:rPr>
          <w:rFonts w:hint="eastAsia" w:ascii="宋体" w:hAnsi="宋体" w:cs="Arial"/>
          <w:sz w:val="24"/>
        </w:rPr>
        <w:t>L</w:t>
      </w:r>
      <w:r>
        <w:rPr>
          <w:rFonts w:ascii="宋体" w:hAnsi="宋体" w:cs="Arial"/>
          <w:sz w:val="24"/>
        </w:rPr>
        <w:t>/min</w:t>
      </w:r>
    </w:p>
    <w:p w14:paraId="2C546C4B">
      <w:pPr>
        <w:adjustRightInd w:val="0"/>
        <w:spacing w:line="360" w:lineRule="auto"/>
        <w:rPr>
          <w:rFonts w:hint="eastAsia" w:ascii="宋体" w:hAnsi="宋体" w:cs="Arial"/>
          <w:b/>
          <w:sz w:val="24"/>
        </w:rPr>
      </w:pPr>
      <w:r>
        <w:rPr>
          <w:rFonts w:hint="eastAsia" w:ascii="宋体" w:hAnsi="宋体" w:cs="Arial"/>
          <w:b/>
          <w:sz w:val="24"/>
        </w:rPr>
        <w:t>3</w:t>
      </w:r>
      <w:r>
        <w:rPr>
          <w:rFonts w:ascii="宋体" w:hAnsi="宋体" w:cs="Arial"/>
          <w:b/>
          <w:sz w:val="24"/>
        </w:rPr>
        <w:t>.</w:t>
      </w:r>
      <w:r>
        <w:rPr>
          <w:rFonts w:hint="eastAsia" w:ascii="宋体" w:hAnsi="宋体" w:cs="Arial"/>
          <w:b/>
          <w:sz w:val="24"/>
        </w:rPr>
        <w:t>流量计</w:t>
      </w:r>
    </w:p>
    <w:p w14:paraId="3DCB3138">
      <w:pPr>
        <w:adjustRightInd w:val="0"/>
        <w:spacing w:line="360" w:lineRule="auto"/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3.1</w:t>
      </w:r>
      <w:r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电子显示流量计，空气范围： 0L/min～15L/min，氧气范围： 0L/min～15L/min，笑气范围： 0L/min～1</w:t>
      </w:r>
      <w:r>
        <w:rPr>
          <w:rFonts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L/min</w:t>
      </w:r>
    </w:p>
    <w:p w14:paraId="372BFF1F">
      <w:pPr>
        <w:adjustRightInd w:val="0"/>
        <w:spacing w:line="360" w:lineRule="auto"/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★</w:t>
      </w:r>
      <w:r>
        <w:rPr>
          <w:rFonts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3.2</w:t>
      </w:r>
      <w:r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电子流量计配备各支路流量数字显示和屏幕虚拟流量管显示，屏幕可显示新鲜气体设置总流量和氧浓度</w:t>
      </w:r>
    </w:p>
    <w:p w14:paraId="2DE71092">
      <w:pPr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3.</w:t>
      </w:r>
      <w:r>
        <w:rPr>
          <w:rFonts w:ascii="宋体" w:hAnsi="宋体" w:cs="Arial"/>
          <w:sz w:val="24"/>
        </w:rPr>
        <w:t>3</w:t>
      </w:r>
      <w:r>
        <w:rPr>
          <w:rFonts w:hint="eastAsia" w:ascii="宋体" w:hAnsi="宋体" w:cs="Arial"/>
          <w:sz w:val="24"/>
        </w:rPr>
        <w:t>可选配直观的适宜低流量麻醉的新鲜气体流量指示工具</w:t>
      </w:r>
    </w:p>
    <w:p w14:paraId="14736F62">
      <w:pPr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ascii="宋体" w:hAnsi="宋体" w:cs="Arial"/>
          <w:sz w:val="24"/>
        </w:rPr>
        <w:t xml:space="preserve">3.4 </w:t>
      </w:r>
      <w:r>
        <w:rPr>
          <w:rFonts w:hint="eastAsia" w:ascii="宋体" w:hAnsi="宋体" w:cs="Arial"/>
          <w:sz w:val="24"/>
        </w:rPr>
        <w:t xml:space="preserve">可选配高流量给氧功能，流量范围 </w:t>
      </w:r>
      <w:r>
        <w:rPr>
          <w:rFonts w:ascii="宋体" w:hAnsi="宋体" w:cs="Arial"/>
          <w:sz w:val="24"/>
        </w:rPr>
        <w:t>2-</w:t>
      </w:r>
      <w:r>
        <w:rPr>
          <w:rFonts w:hint="eastAsia" w:ascii="宋体" w:hAnsi="宋体" w:cs="Arial"/>
          <w:sz w:val="24"/>
        </w:rPr>
        <w:t>8</w:t>
      </w:r>
      <w:r>
        <w:rPr>
          <w:rFonts w:ascii="宋体" w:hAnsi="宋体" w:cs="Arial"/>
          <w:sz w:val="24"/>
        </w:rPr>
        <w:t xml:space="preserve">0 </w:t>
      </w:r>
      <w:r>
        <w:rPr>
          <w:rFonts w:hint="eastAsia" w:ascii="宋体" w:hAnsi="宋体" w:cs="Arial"/>
          <w:sz w:val="24"/>
        </w:rPr>
        <w:t>L</w:t>
      </w:r>
      <w:r>
        <w:rPr>
          <w:rFonts w:ascii="宋体" w:hAnsi="宋体" w:cs="Arial"/>
          <w:sz w:val="24"/>
        </w:rPr>
        <w:t>/min</w:t>
      </w:r>
      <w:r>
        <w:rPr>
          <w:rFonts w:hint="eastAsia" w:ascii="宋体" w:hAnsi="宋体" w:cs="Arial"/>
          <w:sz w:val="24"/>
        </w:rPr>
        <w:t>，氧浓度设置范围2</w:t>
      </w:r>
      <w:r>
        <w:rPr>
          <w:rFonts w:ascii="宋体" w:hAnsi="宋体" w:cs="Arial"/>
          <w:sz w:val="24"/>
        </w:rPr>
        <w:t>1~100%</w:t>
      </w:r>
    </w:p>
    <w:p w14:paraId="2B84BAE0">
      <w:pPr>
        <w:adjustRightInd w:val="0"/>
        <w:spacing w:line="360" w:lineRule="auto"/>
        <w:ind w:left="198" w:hanging="198"/>
        <w:rPr>
          <w:rFonts w:hint="eastAsia" w:ascii="宋体" w:hAnsi="宋体" w:cs="Arial"/>
          <w:b/>
          <w:sz w:val="24"/>
        </w:rPr>
      </w:pPr>
      <w:r>
        <w:rPr>
          <w:rFonts w:ascii="宋体" w:hAnsi="宋体" w:cs="Arial"/>
          <w:b/>
          <w:sz w:val="24"/>
        </w:rPr>
        <w:t>4</w:t>
      </w:r>
      <w:r>
        <w:rPr>
          <w:rFonts w:hint="eastAsia" w:ascii="宋体" w:hAnsi="宋体" w:cs="Arial"/>
          <w:b/>
          <w:sz w:val="24"/>
        </w:rPr>
        <w:t>．挥发罐</w:t>
      </w:r>
    </w:p>
    <w:p w14:paraId="1E01E6AA">
      <w:pPr>
        <w:tabs>
          <w:tab w:val="left" w:pos="1694"/>
        </w:tabs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4.1标配双麻醉罐位，可选配第三个麻醉罐位</w:t>
      </w:r>
    </w:p>
    <w:p w14:paraId="49FABF94">
      <w:pPr>
        <w:pStyle w:val="3"/>
        <w:spacing w:line="360" w:lineRule="auto"/>
        <w:rPr>
          <w:rFonts w:hint="eastAsia" w:ascii="宋体" w:hAnsi="宋体" w:cs="Arial"/>
          <w:sz w:val="24"/>
          <w:szCs w:val="24"/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cs="Arial"/>
          <w:sz w:val="24"/>
          <w:szCs w:val="24"/>
        </w:rPr>
        <w:t>4.</w:t>
      </w:r>
      <w:r>
        <w:rPr>
          <w:rFonts w:ascii="宋体" w:hAnsi="宋体" w:cs="Arial"/>
          <w:sz w:val="24"/>
          <w:szCs w:val="24"/>
        </w:rPr>
        <w:t>2</w:t>
      </w:r>
      <w:r>
        <w:rPr>
          <w:rFonts w:hint="eastAsia" w:ascii="宋体" w:hAnsi="宋体" w:cs="Arial"/>
          <w:sz w:val="24"/>
          <w:szCs w:val="24"/>
        </w:rPr>
        <w:t>标配一个与主机同厂家挥发罐，七氟醚、异氟醚、地氟醚可选，挥发罐和主机同厂家</w:t>
      </w:r>
    </w:p>
    <w:p w14:paraId="339476F8">
      <w:pPr>
        <w:adjustRightInd w:val="0"/>
        <w:spacing w:line="360" w:lineRule="auto"/>
        <w:rPr>
          <w:rFonts w:hint="eastAsia" w:ascii="宋体" w:hAnsi="宋体" w:cs="Arial"/>
          <w:b/>
          <w:sz w:val="24"/>
        </w:rPr>
      </w:pPr>
      <w:r>
        <w:rPr>
          <w:rFonts w:hint="eastAsia" w:ascii="宋体" w:hAnsi="宋体" w:cs="Arial"/>
          <w:b/>
          <w:sz w:val="24"/>
        </w:rPr>
        <w:t>5．呼吸回路</w:t>
      </w:r>
    </w:p>
    <w:p w14:paraId="61A4D8A4">
      <w:pPr>
        <w:pStyle w:val="3"/>
        <w:spacing w:line="360" w:lineRule="auto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5.1</w:t>
      </w:r>
      <w:r>
        <w:rPr>
          <w:rFonts w:hint="eastAsia"/>
          <w:sz w:val="24"/>
          <w:szCs w:val="24"/>
        </w:rPr>
        <w:t>回路部件可以耐受</w:t>
      </w:r>
      <w:r>
        <w:rPr>
          <w:sz w:val="24"/>
          <w:szCs w:val="24"/>
        </w:rPr>
        <w:t>134</w:t>
      </w:r>
      <w:r>
        <w:rPr>
          <w:rFonts w:hint="eastAsia"/>
          <w:sz w:val="24"/>
          <w:szCs w:val="24"/>
        </w:rPr>
        <w:t>℃高温高压消毒以避免院内交叉感染(含流量传感器)</w:t>
      </w:r>
    </w:p>
    <w:p w14:paraId="0C17EF89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★</w:t>
      </w:r>
      <w:r>
        <w:rPr>
          <w:rFonts w:ascii="宋体" w:hAnsi="宋体"/>
          <w:sz w:val="24"/>
        </w:rPr>
        <w:t>5.2</w:t>
      </w:r>
      <w:r>
        <w:rPr>
          <w:rFonts w:hint="eastAsia" w:ascii="宋体" w:hAnsi="宋体"/>
          <w:sz w:val="24"/>
        </w:rPr>
        <w:t>二氧化碳吸收罐，容积≤1500ml，适宜低流量麻醉</w:t>
      </w:r>
    </w:p>
    <w:p w14:paraId="0D4D1A16">
      <w:pPr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ascii="宋体" w:hAnsi="宋体" w:cs="Arial"/>
          <w:sz w:val="24"/>
        </w:rPr>
        <w:t>5.3</w:t>
      </w:r>
      <w:r>
        <w:rPr>
          <w:rFonts w:hint="eastAsia" w:ascii="宋体" w:hAnsi="宋体" w:cs="Arial"/>
          <w:sz w:val="24"/>
        </w:rPr>
        <w:t>标配CO2旁路功能，在机械通气过程中，更换钠石灰罐无需选择确认</w:t>
      </w:r>
    </w:p>
    <w:p w14:paraId="61EE8420">
      <w:pPr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ascii="宋体" w:hAnsi="宋体" w:cs="Arial"/>
          <w:sz w:val="24"/>
        </w:rPr>
        <w:t>5.4</w:t>
      </w:r>
      <w:r>
        <w:rPr>
          <w:rFonts w:hint="eastAsia" w:ascii="宋体" w:hAnsi="宋体" w:cs="Arial"/>
          <w:sz w:val="24"/>
        </w:rPr>
        <w:t>呼吸系统泄漏量≤60mL/min</w:t>
      </w:r>
    </w:p>
    <w:p w14:paraId="164F9A11">
      <w:pPr>
        <w:adjustRightInd w:val="0"/>
        <w:spacing w:line="360" w:lineRule="auto"/>
        <w:rPr>
          <w:rFonts w:hint="eastAsia" w:ascii="宋体" w:hAnsi="宋体" w:cs="Arial"/>
          <w:b/>
          <w:sz w:val="24"/>
        </w:rPr>
      </w:pPr>
      <w:r>
        <w:rPr>
          <w:rFonts w:hint="eastAsia" w:ascii="宋体" w:hAnsi="宋体" w:cs="Arial"/>
          <w:b/>
          <w:sz w:val="24"/>
        </w:rPr>
        <w:t>6</w:t>
      </w:r>
      <w:r>
        <w:rPr>
          <w:rFonts w:ascii="宋体" w:hAnsi="宋体" w:cs="Arial"/>
          <w:b/>
          <w:sz w:val="24"/>
        </w:rPr>
        <w:t>.</w:t>
      </w:r>
      <w:r>
        <w:rPr>
          <w:rFonts w:hint="eastAsia" w:ascii="宋体" w:hAnsi="宋体" w:cs="Arial"/>
          <w:b/>
          <w:sz w:val="24"/>
        </w:rPr>
        <w:t xml:space="preserve">呼吸机 </w:t>
      </w:r>
    </w:p>
    <w:p w14:paraId="06D63ADF">
      <w:pPr>
        <w:pStyle w:val="3"/>
        <w:spacing w:line="360" w:lineRule="auto"/>
        <w:rPr>
          <w:rFonts w:hint="eastAsia" w:ascii="宋体" w:hAnsi="宋体" w:cs="Arial"/>
          <w:sz w:val="24"/>
          <w:szCs w:val="24"/>
        </w:rPr>
      </w:pPr>
      <w:r>
        <w:rPr>
          <w:rFonts w:ascii="宋体" w:hAnsi="宋体" w:cs="Arial"/>
          <w:sz w:val="24"/>
          <w:szCs w:val="24"/>
        </w:rPr>
        <w:t>6.1</w:t>
      </w:r>
      <w:r>
        <w:rPr>
          <w:rFonts w:hint="eastAsia" w:ascii="宋体" w:hAnsi="宋体" w:cs="Arial"/>
          <w:sz w:val="24"/>
          <w:szCs w:val="24"/>
        </w:rPr>
        <w:t>气动电控呼吸机，全中文操作和显示</w:t>
      </w:r>
    </w:p>
    <w:p w14:paraId="639D356E">
      <w:pPr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6.2</w:t>
      </w:r>
      <w:r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提供辅助/控制通气，标配通气模式：VCV、PCV、和</w:t>
      </w:r>
      <w:r>
        <w:rPr>
          <w:rFonts w:hint="eastAsia" w:ascii="宋体" w:hAnsi="宋体" w:cs="Arial"/>
          <w:sz w:val="24"/>
        </w:rPr>
        <w:t>SIMV（SIMV-VC、SIMV-PC），可升级</w:t>
      </w:r>
      <w:r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压力控制容量保证通气（PCV-VG）</w:t>
      </w:r>
      <w:r>
        <w:rPr>
          <w:rFonts w:hint="eastAsia" w:ascii="宋体" w:hAnsi="宋体" w:cs="Arial"/>
          <w:sz w:val="24"/>
        </w:rPr>
        <w:t>、SIMV-VG、CPAP/PS、APRV模式</w:t>
      </w:r>
    </w:p>
    <w:p w14:paraId="2117B48C">
      <w:pPr>
        <w:pStyle w:val="3"/>
        <w:spacing w:line="360" w:lineRule="auto"/>
        <w:rPr>
          <w:rFonts w:hint="eastAsia" w:ascii="宋体" w:hAnsi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</w:t>
      </w:r>
      <w:r>
        <w:rPr>
          <w:rFonts w:ascii="宋体" w:hAnsi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容控模式潮气量设置范围：</w:t>
      </w:r>
      <w:r>
        <w:rPr>
          <w:rFonts w:ascii="宋体" w:hAnsi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10ml-1</w:t>
      </w:r>
      <w:r>
        <w:rPr>
          <w:rFonts w:hint="eastAsia" w:ascii="宋体" w:hAnsi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</w:t>
      </w:r>
      <w:r>
        <w:rPr>
          <w:rFonts w:ascii="宋体" w:hAnsi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00m</w:t>
      </w:r>
      <w:r>
        <w:rPr>
          <w:rFonts w:hint="eastAsia" w:ascii="宋体" w:hAnsi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l</w:t>
      </w:r>
    </w:p>
    <w:p w14:paraId="257634CE">
      <w:pPr>
        <w:adjustRightInd w:val="0"/>
        <w:spacing w:line="360" w:lineRule="auto"/>
        <w:rPr>
          <w:rFonts w:hint="eastAsia"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>6.4</w:t>
      </w:r>
      <w:r>
        <w:rPr>
          <w:rFonts w:hint="eastAsia" w:ascii="宋体" w:hAnsi="宋体" w:cs="Arial"/>
          <w:color w:val="000000"/>
          <w:sz w:val="24"/>
        </w:rPr>
        <w:t>吸气压力设置范围：</w:t>
      </w:r>
      <w:r>
        <w:rPr>
          <w:rFonts w:ascii="宋体" w:hAnsi="宋体" w:cs="Arial"/>
          <w:color w:val="000000"/>
          <w:sz w:val="24"/>
        </w:rPr>
        <w:t>3</w:t>
      </w:r>
      <w:r>
        <w:rPr>
          <w:rFonts w:hint="eastAsia" w:ascii="宋体" w:hAnsi="宋体" w:cs="Arial"/>
          <w:color w:val="000000"/>
          <w:sz w:val="24"/>
        </w:rPr>
        <w:t>-</w:t>
      </w:r>
      <w:r>
        <w:rPr>
          <w:rFonts w:ascii="宋体" w:hAnsi="宋体" w:cs="Arial"/>
          <w:color w:val="000000"/>
          <w:sz w:val="24"/>
        </w:rPr>
        <w:t>8</w:t>
      </w:r>
      <w:r>
        <w:rPr>
          <w:rFonts w:hint="eastAsia" w:ascii="宋体" w:hAnsi="宋体" w:cs="Arial"/>
          <w:color w:val="000000"/>
          <w:sz w:val="24"/>
        </w:rPr>
        <w:t>0</w:t>
      </w:r>
      <w:r>
        <w:rPr>
          <w:rFonts w:ascii="宋体" w:hAnsi="宋体" w:cs="Arial"/>
          <w:color w:val="000000"/>
          <w:sz w:val="24"/>
        </w:rPr>
        <w:t xml:space="preserve"> cmH2</w:t>
      </w:r>
      <w:r>
        <w:rPr>
          <w:rFonts w:hint="eastAsia" w:ascii="宋体" w:hAnsi="宋体" w:cs="Arial"/>
          <w:color w:val="000000"/>
          <w:sz w:val="24"/>
        </w:rPr>
        <w:t>O</w:t>
      </w:r>
    </w:p>
    <w:p w14:paraId="42D4836D">
      <w:pPr>
        <w:adjustRightInd w:val="0"/>
        <w:spacing w:line="360" w:lineRule="auto"/>
        <w:rPr>
          <w:rFonts w:hint="eastAsia"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>6.5</w:t>
      </w:r>
      <w:r>
        <w:rPr>
          <w:rFonts w:hint="eastAsia" w:ascii="宋体" w:hAnsi="宋体" w:cs="Arial"/>
          <w:color w:val="000000"/>
          <w:sz w:val="24"/>
        </w:rPr>
        <w:t>支持压力：0，3cmH2O～60cmH2O</w:t>
      </w:r>
    </w:p>
    <w:p w14:paraId="6DC2B61A">
      <w:pPr>
        <w:adjustRightInd w:val="0"/>
        <w:spacing w:line="360" w:lineRule="auto"/>
        <w:rPr>
          <w:rFonts w:hint="eastAsia"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>6.6</w:t>
      </w:r>
      <w:r>
        <w:rPr>
          <w:rFonts w:hint="eastAsia" w:ascii="宋体" w:hAnsi="宋体" w:cs="Arial"/>
          <w:color w:val="000000"/>
          <w:sz w:val="24"/>
        </w:rPr>
        <w:t>呼吸频率：</w:t>
      </w:r>
      <w:r>
        <w:rPr>
          <w:rFonts w:ascii="宋体" w:hAnsi="宋体" w:cs="Arial"/>
          <w:color w:val="000000"/>
          <w:sz w:val="24"/>
        </w:rPr>
        <w:t>2-</w:t>
      </w:r>
      <w:r>
        <w:rPr>
          <w:rFonts w:hint="eastAsia" w:ascii="宋体" w:hAnsi="宋体" w:cs="Arial"/>
          <w:color w:val="000000"/>
          <w:sz w:val="24"/>
        </w:rPr>
        <w:t>100次</w:t>
      </w:r>
      <w:r>
        <w:rPr>
          <w:rFonts w:ascii="宋体" w:hAnsi="宋体" w:cs="Arial"/>
          <w:color w:val="000000"/>
          <w:sz w:val="24"/>
        </w:rPr>
        <w:t>/</w:t>
      </w:r>
      <w:r>
        <w:rPr>
          <w:rFonts w:hint="eastAsia" w:ascii="宋体" w:hAnsi="宋体" w:cs="Arial"/>
          <w:color w:val="000000"/>
          <w:sz w:val="24"/>
        </w:rPr>
        <w:t>分钟</w:t>
      </w:r>
    </w:p>
    <w:p w14:paraId="61D0E48D">
      <w:pPr>
        <w:adjustRightInd w:val="0"/>
        <w:spacing w:line="360" w:lineRule="auto"/>
        <w:rPr>
          <w:rFonts w:hint="eastAsia"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>6.7</w:t>
      </w:r>
      <w:r>
        <w:rPr>
          <w:rFonts w:hint="eastAsia" w:ascii="宋体" w:hAnsi="宋体" w:cs="Arial"/>
          <w:color w:val="000000"/>
          <w:sz w:val="24"/>
        </w:rPr>
        <w:t>压力限制范围：10-100</w:t>
      </w:r>
      <w:r>
        <w:rPr>
          <w:rFonts w:ascii="宋体" w:hAnsi="宋体" w:cs="Arial"/>
          <w:color w:val="000000"/>
          <w:sz w:val="24"/>
        </w:rPr>
        <w:t xml:space="preserve"> cmH2O</w:t>
      </w:r>
    </w:p>
    <w:p w14:paraId="25DCDEA6">
      <w:pPr>
        <w:adjustRightInd w:val="0"/>
        <w:spacing w:line="360" w:lineRule="auto"/>
        <w:rPr>
          <w:rFonts w:hint="eastAsia" w:ascii="宋体" w:hAnsi="宋体" w:cs="Arial"/>
          <w:color w:val="000000"/>
          <w:sz w:val="24"/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★</w:t>
      </w:r>
      <w:r>
        <w:rPr>
          <w:rFonts w:ascii="宋体" w:hAnsi="宋体" w:cs="Arial"/>
          <w:color w:val="000000"/>
          <w:sz w:val="24"/>
        </w:rPr>
        <w:t>6.8</w:t>
      </w:r>
      <w:r>
        <w:rPr>
          <w:rFonts w:hint="eastAsia" w:ascii="宋体" w:hAnsi="宋体" w:cs="Arial"/>
          <w:color w:val="000000"/>
          <w:sz w:val="24"/>
        </w:rPr>
        <w:t>电子</w:t>
      </w:r>
      <w:r>
        <w:rPr>
          <w:rFonts w:ascii="宋体" w:hAnsi="宋体" w:cs="Arial"/>
          <w:color w:val="000000"/>
          <w:sz w:val="24"/>
        </w:rPr>
        <w:t>PEEP</w:t>
      </w:r>
      <w:r>
        <w:rPr>
          <w:rFonts w:hint="eastAsia" w:ascii="宋体" w:hAnsi="宋体" w:cs="Arial"/>
          <w:color w:val="000000"/>
          <w:sz w:val="24"/>
        </w:rPr>
        <w:t>，显示屏设置，范围：OFF，</w:t>
      </w:r>
      <w:r>
        <w:rPr>
          <w:rFonts w:ascii="宋体" w:hAnsi="宋体" w:cs="Arial"/>
          <w:color w:val="000000"/>
          <w:sz w:val="24"/>
        </w:rPr>
        <w:t>2</w:t>
      </w:r>
      <w:r>
        <w:rPr>
          <w:rFonts w:hint="eastAsia" w:ascii="宋体" w:hAnsi="宋体" w:cs="Arial"/>
          <w:color w:val="000000"/>
          <w:sz w:val="24"/>
        </w:rPr>
        <w:t>-</w:t>
      </w:r>
      <w:r>
        <w:rPr>
          <w:rFonts w:ascii="宋体" w:hAnsi="宋体" w:cs="Arial"/>
          <w:color w:val="000000"/>
          <w:sz w:val="24"/>
        </w:rPr>
        <w:t>4</w:t>
      </w:r>
      <w:r>
        <w:rPr>
          <w:rFonts w:hint="eastAsia" w:ascii="宋体" w:hAnsi="宋体" w:cs="Arial"/>
          <w:color w:val="000000"/>
          <w:sz w:val="24"/>
        </w:rPr>
        <w:t xml:space="preserve">0 </w:t>
      </w:r>
      <w:r>
        <w:rPr>
          <w:rFonts w:ascii="宋体" w:hAnsi="宋体" w:cs="Arial"/>
          <w:color w:val="000000"/>
          <w:sz w:val="24"/>
        </w:rPr>
        <w:t>cmH2O</w:t>
      </w:r>
    </w:p>
    <w:p w14:paraId="25564F96">
      <w:pPr>
        <w:adjustRightInd w:val="0"/>
        <w:spacing w:line="360" w:lineRule="auto"/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6.</w:t>
      </w:r>
      <w:r>
        <w:rPr>
          <w:rFonts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9 </w:t>
      </w:r>
      <w:r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呼吸机吸气阀峰值流速：≥1</w:t>
      </w:r>
      <w:r>
        <w:rPr>
          <w:rFonts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0</w:t>
      </w:r>
      <w:r>
        <w:rPr>
          <w:rFonts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L</w:t>
      </w:r>
      <w:r>
        <w:rPr>
          <w:rFonts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/min</w:t>
      </w:r>
    </w:p>
    <w:p w14:paraId="7B37F9B1">
      <w:pPr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ascii="宋体" w:hAnsi="宋体" w:cs="Arial"/>
          <w:sz w:val="24"/>
        </w:rPr>
        <w:t>6.10</w:t>
      </w:r>
      <w:r>
        <w:rPr>
          <w:rFonts w:hint="eastAsia" w:ascii="宋体" w:hAnsi="宋体" w:cs="Arial"/>
          <w:sz w:val="24"/>
        </w:rPr>
        <w:t>具备吸入端，呼出端无耗材压差传感器或耗材热丝传感器（每台机器配置2</w:t>
      </w:r>
      <w:r>
        <w:rPr>
          <w:rFonts w:ascii="宋体" w:hAnsi="宋体" w:cs="Arial"/>
          <w:sz w:val="24"/>
        </w:rPr>
        <w:t>0</w:t>
      </w:r>
      <w:r>
        <w:rPr>
          <w:rFonts w:hint="eastAsia" w:ascii="宋体" w:hAnsi="宋体" w:cs="Arial"/>
          <w:sz w:val="24"/>
        </w:rPr>
        <w:t>个热丝传感器），具备内置第三基准流量传感器。</w:t>
      </w:r>
    </w:p>
    <w:p w14:paraId="2D72F117">
      <w:pPr>
        <w:adjustRightInd w:val="0"/>
        <w:spacing w:line="360" w:lineRule="auto"/>
        <w:rPr>
          <w:rFonts w:ascii="Arial" w:hAnsi="Arial" w:cs="Arial"/>
          <w:sz w:val="24"/>
        </w:rPr>
      </w:pPr>
      <w:r>
        <w:rPr>
          <w:rFonts w:hint="eastAsia" w:ascii="宋体" w:hAnsi="宋体" w:cs="Arial"/>
          <w:sz w:val="24"/>
        </w:rPr>
        <w:t>6.1</w:t>
      </w:r>
      <w:r>
        <w:rPr>
          <w:rFonts w:ascii="宋体" w:hAnsi="宋体" w:cs="Arial"/>
          <w:sz w:val="24"/>
        </w:rPr>
        <w:t>1</w:t>
      </w:r>
      <w:r>
        <w:rPr>
          <w:rFonts w:ascii="Arial" w:hAnsi="Arial" w:cs="Arial"/>
          <w:sz w:val="24"/>
        </w:rPr>
        <w:t xml:space="preserve"> </w:t>
      </w:r>
      <w:r>
        <w:rPr>
          <w:rFonts w:hint="eastAsia" w:ascii="Arial" w:hAnsi="Arial" w:cs="Arial"/>
          <w:sz w:val="24"/>
        </w:rPr>
        <w:t>具备心肺旁流模式</w:t>
      </w:r>
      <w:r>
        <w:rPr>
          <w:rFonts w:ascii="Arial" w:hAnsi="Arial" w:cs="Arial"/>
          <w:sz w:val="24"/>
        </w:rPr>
        <w:t xml:space="preserve">CPB, </w:t>
      </w:r>
      <w:r>
        <w:rPr>
          <w:rFonts w:hint="eastAsia" w:ascii="Arial" w:hAnsi="Arial" w:cs="Arial"/>
          <w:sz w:val="24"/>
        </w:rPr>
        <w:t>且</w:t>
      </w:r>
      <w:r>
        <w:rPr>
          <w:rFonts w:ascii="Arial" w:hAnsi="Arial" w:cs="Arial"/>
          <w:sz w:val="24"/>
        </w:rPr>
        <w:t>CPB</w:t>
      </w:r>
      <w:r>
        <w:rPr>
          <w:rFonts w:hint="eastAsia" w:ascii="Arial" w:hAnsi="Arial" w:cs="Arial"/>
          <w:sz w:val="24"/>
        </w:rPr>
        <w:t>模式可在手动通气和机控通气下启动</w:t>
      </w:r>
    </w:p>
    <w:p w14:paraId="2D97C783">
      <w:pPr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ascii="宋体" w:hAnsi="宋体" w:cs="Arial"/>
          <w:sz w:val="24"/>
        </w:rPr>
        <w:t>6.12</w:t>
      </w:r>
      <w:r>
        <w:rPr>
          <w:rFonts w:hint="eastAsia" w:ascii="宋体" w:hAnsi="宋体" w:cs="Arial"/>
          <w:sz w:val="24"/>
        </w:rPr>
        <w:t>标配保护工具：支持两种复张手法单周期和多周期，支持定时膨肺功能</w:t>
      </w:r>
    </w:p>
    <w:p w14:paraId="32CDC35C">
      <w:pPr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ascii="宋体" w:hAnsi="宋体" w:cs="Arial"/>
          <w:sz w:val="24"/>
        </w:rPr>
        <w:t xml:space="preserve">6.13 </w:t>
      </w:r>
      <w:r>
        <w:rPr>
          <w:rFonts w:hint="eastAsia" w:ascii="宋体" w:hAnsi="宋体" w:cs="Arial"/>
          <w:sz w:val="24"/>
        </w:rPr>
        <w:t>主机可选配喷射通气，支持单频率喷射通气和高频叠加常频喷射通气模式</w:t>
      </w:r>
    </w:p>
    <w:p w14:paraId="1ACC60F0">
      <w:pPr>
        <w:adjustRightInd w:val="0"/>
        <w:spacing w:line="360" w:lineRule="auto"/>
        <w:rPr>
          <w:rFonts w:hint="eastAsia" w:ascii="宋体" w:hAnsi="宋体" w:cs="Arial"/>
          <w:b/>
          <w:sz w:val="24"/>
        </w:rPr>
      </w:pPr>
      <w:r>
        <w:rPr>
          <w:rFonts w:hint="eastAsia" w:ascii="宋体" w:hAnsi="宋体" w:cs="Arial"/>
          <w:b/>
          <w:sz w:val="24"/>
        </w:rPr>
        <w:t>7．数字和波形监测</w:t>
      </w:r>
    </w:p>
    <w:p w14:paraId="2DAF99BA">
      <w:pPr>
        <w:spacing w:line="360" w:lineRule="auto"/>
        <w:rPr>
          <w:rFonts w:hint="eastAsia" w:ascii="宋体" w:hAnsi="宋体" w:cs="Arial"/>
          <w:sz w:val="24"/>
        </w:rPr>
      </w:pPr>
      <w:r>
        <w:rPr>
          <w:rFonts w:ascii="宋体" w:hAnsi="宋体" w:cs="Arial"/>
          <w:sz w:val="24"/>
        </w:rPr>
        <w:t>7.1</w:t>
      </w:r>
      <w:r>
        <w:rPr>
          <w:rFonts w:hint="eastAsia" w:ascii="宋体" w:hAnsi="宋体" w:cs="Arial"/>
          <w:sz w:val="24"/>
        </w:rPr>
        <w:t>具备三级声光报警功能，有独立红黄报警灯显示</w:t>
      </w:r>
    </w:p>
    <w:p w14:paraId="44A9336F">
      <w:pPr>
        <w:adjustRightInd w:val="0"/>
        <w:spacing w:line="360" w:lineRule="auto"/>
        <w:rPr>
          <w:rFonts w:ascii="Arial" w:hAnsi="Arial" w:cs="Arial"/>
          <w:sz w:val="24"/>
        </w:rPr>
      </w:pPr>
      <w:r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7.</w:t>
      </w:r>
      <w:r>
        <w:rPr>
          <w:rFonts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≥1</w:t>
      </w:r>
      <w:r>
        <w:rPr>
          <w:rFonts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英寸彩色触摸屏，可同屏显示波形和呼吸环图，</w:t>
      </w:r>
      <w:r>
        <w:rPr>
          <w:rFonts w:hint="eastAsia" w:ascii="Arial" w:hAnsi="Arial" w:cs="Arial"/>
          <w:sz w:val="24"/>
        </w:rPr>
        <w:t>同屏幕≥</w:t>
      </w:r>
      <w:r>
        <w:rPr>
          <w:rFonts w:ascii="Arial" w:hAnsi="Arial" w:cs="Arial"/>
          <w:sz w:val="24"/>
        </w:rPr>
        <w:t>4</w:t>
      </w:r>
      <w:r>
        <w:rPr>
          <w:rFonts w:hint="eastAsia" w:ascii="Arial" w:hAnsi="Arial" w:cs="Arial"/>
          <w:sz w:val="24"/>
        </w:rPr>
        <w:t>通道波形</w:t>
      </w:r>
    </w:p>
    <w:p w14:paraId="2A271260">
      <w:pPr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7.</w:t>
      </w:r>
      <w:r>
        <w:rPr>
          <w:rFonts w:ascii="宋体" w:hAnsi="宋体" w:cs="Arial"/>
          <w:sz w:val="24"/>
        </w:rPr>
        <w:t>3</w:t>
      </w:r>
      <w:r>
        <w:rPr>
          <w:rFonts w:hint="eastAsia" w:ascii="宋体" w:hAnsi="宋体" w:cs="Arial"/>
          <w:sz w:val="24"/>
        </w:rPr>
        <w:t>内置3个或以上槽位插件槽，可直接热插拔插件，插件可在同品牌监护仪和麻醉机之间通用，可配备插件：AG麻醉气体模块、 BIS（BIS</w:t>
      </w:r>
      <w:r>
        <w:rPr>
          <w:rFonts w:ascii="宋体" w:hAnsi="宋体" w:cs="Arial"/>
          <w:sz w:val="24"/>
        </w:rPr>
        <w:t>x4</w:t>
      </w:r>
      <w:r>
        <w:rPr>
          <w:rFonts w:hint="eastAsia" w:ascii="宋体" w:hAnsi="宋体" w:cs="Arial"/>
          <w:sz w:val="24"/>
        </w:rPr>
        <w:t>）、 EtCO2</w:t>
      </w:r>
    </w:p>
    <w:p w14:paraId="37F8B9AD">
      <w:pPr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7.4</w:t>
      </w:r>
      <w:r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可选监测参数：弹性、驱动压、机械能；麻醉气体分析（N2O，E</w:t>
      </w:r>
      <w:r>
        <w:rPr>
          <w:rFonts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CO2，自动识别五种麻醉气体吸入</w:t>
      </w:r>
      <w:r>
        <w:rPr>
          <w:rFonts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呼出浓度</w:t>
      </w:r>
      <w:r>
        <w:rPr>
          <w:rFonts w:hint="eastAsia" w:ascii="宋体" w:hAnsi="宋体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监测）、呼吸环（P-V，P-F）监测</w:t>
      </w:r>
      <w:r>
        <w:rPr>
          <w:rFonts w:hint="eastAsia" w:ascii="宋体" w:hAnsi="宋体" w:cs="Arial"/>
          <w:sz w:val="24"/>
        </w:rPr>
        <w:t>BIS（BIS</w:t>
      </w:r>
      <w:r>
        <w:rPr>
          <w:rFonts w:ascii="宋体" w:hAnsi="宋体" w:cs="Arial"/>
          <w:sz w:val="24"/>
        </w:rPr>
        <w:t>x4</w:t>
      </w:r>
      <w:r>
        <w:rPr>
          <w:rFonts w:hint="eastAsia" w:ascii="宋体" w:hAnsi="宋体" w:cs="Arial"/>
          <w:sz w:val="24"/>
        </w:rPr>
        <w:t>）</w:t>
      </w:r>
    </w:p>
    <w:p w14:paraId="5BF802A7">
      <w:pPr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ascii="宋体" w:hAnsi="宋体" w:cs="Arial"/>
          <w:sz w:val="24"/>
        </w:rPr>
        <w:t xml:space="preserve">7.5 </w:t>
      </w:r>
      <w:r>
        <w:rPr>
          <w:rFonts w:hint="eastAsia" w:ascii="宋体" w:hAnsi="宋体" w:cs="Arial"/>
          <w:sz w:val="24"/>
        </w:rPr>
        <w:t>可存储≥</w:t>
      </w:r>
      <w:r>
        <w:rPr>
          <w:rFonts w:ascii="宋体" w:hAnsi="宋体" w:cs="Arial"/>
          <w:sz w:val="24"/>
        </w:rPr>
        <w:t>10000</w:t>
      </w:r>
      <w:r>
        <w:rPr>
          <w:rFonts w:hint="eastAsia" w:ascii="宋体" w:hAnsi="宋体" w:cs="Arial"/>
          <w:sz w:val="24"/>
        </w:rPr>
        <w:t>条事件记录，可存储≥5</w:t>
      </w:r>
      <w:r>
        <w:rPr>
          <w:rFonts w:ascii="宋体" w:hAnsi="宋体" w:cs="Arial"/>
          <w:sz w:val="24"/>
        </w:rPr>
        <w:t>0</w:t>
      </w:r>
      <w:r>
        <w:rPr>
          <w:rFonts w:hint="eastAsia" w:ascii="宋体" w:hAnsi="宋体" w:cs="Arial"/>
          <w:sz w:val="24"/>
        </w:rPr>
        <w:t>张屏幕截图</w:t>
      </w:r>
    </w:p>
    <w:p w14:paraId="4F8D4100">
      <w:pPr>
        <w:adjustRightInd w:val="0"/>
        <w:spacing w:line="360" w:lineRule="auto"/>
        <w:rPr>
          <w:rFonts w:ascii="Arial" w:hAnsi="Arial" w:cs="Arial"/>
          <w:b/>
          <w:sz w:val="24"/>
        </w:rPr>
      </w:pPr>
      <w:r>
        <w:rPr>
          <w:rFonts w:hint="eastAsia" w:ascii="Arial" w:hAnsi="Arial" w:cs="Arial"/>
          <w:b/>
          <w:sz w:val="24"/>
          <w:lang w:val="en-US" w:eastAsia="zh-CN"/>
        </w:rPr>
        <w:t>8</w:t>
      </w:r>
      <w:r>
        <w:rPr>
          <w:rFonts w:ascii="Arial" w:hAnsi="Arial" w:cs="Arial"/>
          <w:b/>
          <w:sz w:val="24"/>
        </w:rPr>
        <w:t>.</w:t>
      </w:r>
      <w:r>
        <w:rPr>
          <w:rFonts w:hint="eastAsia" w:ascii="Arial" w:hAnsi="Arial" w:cs="Arial"/>
          <w:b/>
          <w:sz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</w:rPr>
        <w:t>麻醉工作站功能</w:t>
      </w:r>
    </w:p>
    <w:p w14:paraId="790378C9">
      <w:pPr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hint="eastAsia" w:ascii="宋体" w:hAnsi="宋体" w:cs="Arial"/>
          <w:sz w:val="24"/>
          <w:lang w:val="en-US" w:eastAsia="zh-CN"/>
        </w:rPr>
        <w:t>8</w:t>
      </w:r>
      <w:r>
        <w:rPr>
          <w:rFonts w:ascii="宋体" w:hAnsi="宋体" w:cs="Arial"/>
          <w:sz w:val="24"/>
        </w:rPr>
        <w:t>.1</w:t>
      </w:r>
      <w:r>
        <w:rPr>
          <w:rFonts w:hint="eastAsia" w:ascii="宋体" w:hAnsi="宋体" w:cs="Arial"/>
          <w:sz w:val="24"/>
        </w:rPr>
        <w:t>可连接同一品牌监护仪，全面监测病人生命体征，监护仪参数可显示在麻醉机上</w:t>
      </w:r>
    </w:p>
    <w:p w14:paraId="153DA46B">
      <w:pPr>
        <w:adjustRightIn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★</w:t>
      </w:r>
      <w:r>
        <w:rPr>
          <w:rFonts w:hint="eastAsia" w:ascii="宋体" w:hAnsi="宋体" w:cs="Arial"/>
          <w:sz w:val="24"/>
          <w:lang w:val="en-US" w:eastAsia="zh-CN"/>
        </w:rPr>
        <w:t>8</w:t>
      </w:r>
      <w:r>
        <w:rPr>
          <w:rFonts w:ascii="宋体" w:hAnsi="宋体" w:cs="Arial"/>
          <w:sz w:val="24"/>
        </w:rPr>
        <w:t xml:space="preserve">.2 </w:t>
      </w:r>
      <w:r>
        <w:rPr>
          <w:rFonts w:hint="eastAsia" w:ascii="宋体" w:hAnsi="宋体" w:cs="Arial"/>
          <w:sz w:val="24"/>
        </w:rPr>
        <w:t>可连接同一品牌输注泵，可在麻醉机屏幕上调节输注泵设置参数，可基于药代药效模型计算吸入麻药和静脉麻药的综合药效</w:t>
      </w:r>
    </w:p>
    <w:p w14:paraId="78D957D6">
      <w:pPr>
        <w:adjustRightInd w:val="0"/>
        <w:spacing w:line="360" w:lineRule="auto"/>
        <w:rPr>
          <w:rFonts w:ascii="Arial" w:hAnsi="Arial" w:cs="Arial"/>
          <w:sz w:val="24"/>
        </w:rPr>
      </w:pPr>
      <w:r>
        <w:rPr>
          <w:rFonts w:hint="eastAsia" w:ascii="宋体" w:hAnsi="宋体" w:cs="Arial"/>
          <w:sz w:val="24"/>
          <w:lang w:val="en-US" w:eastAsia="zh-CN"/>
        </w:rPr>
        <w:t>8</w:t>
      </w:r>
      <w:r>
        <w:rPr>
          <w:rFonts w:ascii="宋体" w:hAnsi="宋体" w:cs="Arial"/>
          <w:sz w:val="24"/>
        </w:rPr>
        <w:t xml:space="preserve">.3 </w:t>
      </w:r>
      <w:r>
        <w:rPr>
          <w:rFonts w:hint="eastAsia" w:ascii="宋体" w:hAnsi="宋体" w:cs="Arial"/>
          <w:sz w:val="24"/>
        </w:rPr>
        <w:t>提供监护仪安装支架</w:t>
      </w:r>
    </w:p>
    <w:sectPr>
      <w:pgSz w:w="11906" w:h="16838"/>
      <w:pgMar w:top="1091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28"/>
    <w:rsid w:val="000065EF"/>
    <w:rsid w:val="00010501"/>
    <w:rsid w:val="00021284"/>
    <w:rsid w:val="00024B96"/>
    <w:rsid w:val="0003206C"/>
    <w:rsid w:val="0003551E"/>
    <w:rsid w:val="00037BC7"/>
    <w:rsid w:val="00037D51"/>
    <w:rsid w:val="00040D28"/>
    <w:rsid w:val="00054254"/>
    <w:rsid w:val="00054D4B"/>
    <w:rsid w:val="0007188C"/>
    <w:rsid w:val="00074AEA"/>
    <w:rsid w:val="00080950"/>
    <w:rsid w:val="000A6B71"/>
    <w:rsid w:val="000C28AD"/>
    <w:rsid w:val="000D3BA4"/>
    <w:rsid w:val="000D5A88"/>
    <w:rsid w:val="000E36BD"/>
    <w:rsid w:val="000E6EEC"/>
    <w:rsid w:val="000F7FE4"/>
    <w:rsid w:val="00107F9B"/>
    <w:rsid w:val="001233C3"/>
    <w:rsid w:val="0015503F"/>
    <w:rsid w:val="001560E2"/>
    <w:rsid w:val="00174333"/>
    <w:rsid w:val="0018466A"/>
    <w:rsid w:val="00190002"/>
    <w:rsid w:val="00193EED"/>
    <w:rsid w:val="001952C3"/>
    <w:rsid w:val="001B369B"/>
    <w:rsid w:val="001D0D4C"/>
    <w:rsid w:val="001E0680"/>
    <w:rsid w:val="00213FE0"/>
    <w:rsid w:val="00214180"/>
    <w:rsid w:val="00224538"/>
    <w:rsid w:val="00262A97"/>
    <w:rsid w:val="0026352E"/>
    <w:rsid w:val="002656D5"/>
    <w:rsid w:val="002737E4"/>
    <w:rsid w:val="00275843"/>
    <w:rsid w:val="00295723"/>
    <w:rsid w:val="002C1CE8"/>
    <w:rsid w:val="002D21EE"/>
    <w:rsid w:val="0033159D"/>
    <w:rsid w:val="00343203"/>
    <w:rsid w:val="0035209D"/>
    <w:rsid w:val="003569EA"/>
    <w:rsid w:val="00363B4D"/>
    <w:rsid w:val="00380B45"/>
    <w:rsid w:val="003868CE"/>
    <w:rsid w:val="00391762"/>
    <w:rsid w:val="00391A6F"/>
    <w:rsid w:val="003D04DF"/>
    <w:rsid w:val="003D4DF8"/>
    <w:rsid w:val="003E4E4B"/>
    <w:rsid w:val="003F2696"/>
    <w:rsid w:val="00402ABF"/>
    <w:rsid w:val="00427128"/>
    <w:rsid w:val="00427A19"/>
    <w:rsid w:val="00434B0C"/>
    <w:rsid w:val="00441BCE"/>
    <w:rsid w:val="004426BD"/>
    <w:rsid w:val="004565FF"/>
    <w:rsid w:val="004759C4"/>
    <w:rsid w:val="00482893"/>
    <w:rsid w:val="00492B01"/>
    <w:rsid w:val="004A0A95"/>
    <w:rsid w:val="004A3E78"/>
    <w:rsid w:val="004A6A9D"/>
    <w:rsid w:val="004D1F26"/>
    <w:rsid w:val="004D4A76"/>
    <w:rsid w:val="004D756A"/>
    <w:rsid w:val="004E18A8"/>
    <w:rsid w:val="0052134B"/>
    <w:rsid w:val="005323E9"/>
    <w:rsid w:val="00535FC3"/>
    <w:rsid w:val="00536C98"/>
    <w:rsid w:val="005411E9"/>
    <w:rsid w:val="005500EA"/>
    <w:rsid w:val="0056049E"/>
    <w:rsid w:val="00571D19"/>
    <w:rsid w:val="005838C4"/>
    <w:rsid w:val="0058499A"/>
    <w:rsid w:val="00594081"/>
    <w:rsid w:val="005A4651"/>
    <w:rsid w:val="005C04C2"/>
    <w:rsid w:val="005C4977"/>
    <w:rsid w:val="005E37BD"/>
    <w:rsid w:val="005E3832"/>
    <w:rsid w:val="005F46B9"/>
    <w:rsid w:val="00613B82"/>
    <w:rsid w:val="00614EC0"/>
    <w:rsid w:val="00625B06"/>
    <w:rsid w:val="006351F9"/>
    <w:rsid w:val="00643AAB"/>
    <w:rsid w:val="006462AB"/>
    <w:rsid w:val="0065319F"/>
    <w:rsid w:val="006545BC"/>
    <w:rsid w:val="00661BA2"/>
    <w:rsid w:val="00661F67"/>
    <w:rsid w:val="00680D87"/>
    <w:rsid w:val="0068584E"/>
    <w:rsid w:val="006869B7"/>
    <w:rsid w:val="0069450D"/>
    <w:rsid w:val="006A6115"/>
    <w:rsid w:val="006C55FA"/>
    <w:rsid w:val="006D03DE"/>
    <w:rsid w:val="006D0818"/>
    <w:rsid w:val="006D1631"/>
    <w:rsid w:val="006E02C0"/>
    <w:rsid w:val="0071469E"/>
    <w:rsid w:val="00723C58"/>
    <w:rsid w:val="00730ADE"/>
    <w:rsid w:val="00733D04"/>
    <w:rsid w:val="00734B3C"/>
    <w:rsid w:val="007639BD"/>
    <w:rsid w:val="00765F04"/>
    <w:rsid w:val="007760DF"/>
    <w:rsid w:val="007809C3"/>
    <w:rsid w:val="00792E15"/>
    <w:rsid w:val="007A3867"/>
    <w:rsid w:val="007A6074"/>
    <w:rsid w:val="007E2EF7"/>
    <w:rsid w:val="00826903"/>
    <w:rsid w:val="008452AA"/>
    <w:rsid w:val="00861C09"/>
    <w:rsid w:val="00863067"/>
    <w:rsid w:val="00895742"/>
    <w:rsid w:val="008B5047"/>
    <w:rsid w:val="008D3C82"/>
    <w:rsid w:val="008D4764"/>
    <w:rsid w:val="008E3A54"/>
    <w:rsid w:val="00904405"/>
    <w:rsid w:val="0090469B"/>
    <w:rsid w:val="009204F3"/>
    <w:rsid w:val="00923262"/>
    <w:rsid w:val="009533EE"/>
    <w:rsid w:val="00955719"/>
    <w:rsid w:val="00970987"/>
    <w:rsid w:val="0098110F"/>
    <w:rsid w:val="00986D8D"/>
    <w:rsid w:val="00996C63"/>
    <w:rsid w:val="009A14C1"/>
    <w:rsid w:val="009A44A4"/>
    <w:rsid w:val="009A6B1A"/>
    <w:rsid w:val="009B3933"/>
    <w:rsid w:val="009C36EA"/>
    <w:rsid w:val="009C72B7"/>
    <w:rsid w:val="009C7AA6"/>
    <w:rsid w:val="009F4824"/>
    <w:rsid w:val="00A1418E"/>
    <w:rsid w:val="00A21BEC"/>
    <w:rsid w:val="00A31150"/>
    <w:rsid w:val="00A34152"/>
    <w:rsid w:val="00A44CEA"/>
    <w:rsid w:val="00A74B31"/>
    <w:rsid w:val="00A75086"/>
    <w:rsid w:val="00AB7F89"/>
    <w:rsid w:val="00AD3AF8"/>
    <w:rsid w:val="00AE595E"/>
    <w:rsid w:val="00AE7D7F"/>
    <w:rsid w:val="00AF7B61"/>
    <w:rsid w:val="00B0109F"/>
    <w:rsid w:val="00B30A6D"/>
    <w:rsid w:val="00B52BF9"/>
    <w:rsid w:val="00B565AB"/>
    <w:rsid w:val="00B574CF"/>
    <w:rsid w:val="00B67A33"/>
    <w:rsid w:val="00B73501"/>
    <w:rsid w:val="00B822F5"/>
    <w:rsid w:val="00B8255B"/>
    <w:rsid w:val="00B91D9A"/>
    <w:rsid w:val="00B95A23"/>
    <w:rsid w:val="00B96205"/>
    <w:rsid w:val="00BA3092"/>
    <w:rsid w:val="00BA4F1B"/>
    <w:rsid w:val="00BA58D4"/>
    <w:rsid w:val="00BA613F"/>
    <w:rsid w:val="00BC67F2"/>
    <w:rsid w:val="00BC703E"/>
    <w:rsid w:val="00BD658F"/>
    <w:rsid w:val="00BE247D"/>
    <w:rsid w:val="00BE47E5"/>
    <w:rsid w:val="00C01E61"/>
    <w:rsid w:val="00C059D1"/>
    <w:rsid w:val="00C06524"/>
    <w:rsid w:val="00C0750B"/>
    <w:rsid w:val="00C37909"/>
    <w:rsid w:val="00C52D8D"/>
    <w:rsid w:val="00C5596B"/>
    <w:rsid w:val="00C7753A"/>
    <w:rsid w:val="00C90C79"/>
    <w:rsid w:val="00C96833"/>
    <w:rsid w:val="00CA1C64"/>
    <w:rsid w:val="00CA2A43"/>
    <w:rsid w:val="00CC481A"/>
    <w:rsid w:val="00CC695E"/>
    <w:rsid w:val="00CD541F"/>
    <w:rsid w:val="00CE516D"/>
    <w:rsid w:val="00CE6440"/>
    <w:rsid w:val="00CE7BE6"/>
    <w:rsid w:val="00CF30CD"/>
    <w:rsid w:val="00D22E5E"/>
    <w:rsid w:val="00D3241B"/>
    <w:rsid w:val="00D3309C"/>
    <w:rsid w:val="00D332A0"/>
    <w:rsid w:val="00D53444"/>
    <w:rsid w:val="00D772C2"/>
    <w:rsid w:val="00D855D0"/>
    <w:rsid w:val="00D865C3"/>
    <w:rsid w:val="00DB4D1C"/>
    <w:rsid w:val="00DC41C2"/>
    <w:rsid w:val="00DD4054"/>
    <w:rsid w:val="00DD7C00"/>
    <w:rsid w:val="00DE4292"/>
    <w:rsid w:val="00DF7999"/>
    <w:rsid w:val="00E03297"/>
    <w:rsid w:val="00E474FE"/>
    <w:rsid w:val="00E47C58"/>
    <w:rsid w:val="00E50F21"/>
    <w:rsid w:val="00E55274"/>
    <w:rsid w:val="00E60997"/>
    <w:rsid w:val="00E81694"/>
    <w:rsid w:val="00E96380"/>
    <w:rsid w:val="00EA3054"/>
    <w:rsid w:val="00EC08FB"/>
    <w:rsid w:val="00EC140F"/>
    <w:rsid w:val="00EC2D08"/>
    <w:rsid w:val="00ED4E55"/>
    <w:rsid w:val="00EE09FE"/>
    <w:rsid w:val="00EE1FA2"/>
    <w:rsid w:val="00F02B84"/>
    <w:rsid w:val="00F07F33"/>
    <w:rsid w:val="00F550B4"/>
    <w:rsid w:val="00F6256F"/>
    <w:rsid w:val="00F64C6B"/>
    <w:rsid w:val="00F66253"/>
    <w:rsid w:val="00F73547"/>
    <w:rsid w:val="00F85432"/>
    <w:rsid w:val="00FA2720"/>
    <w:rsid w:val="00FA7506"/>
    <w:rsid w:val="00FC5C44"/>
    <w:rsid w:val="0C08445B"/>
    <w:rsid w:val="0FB32491"/>
    <w:rsid w:val="27893DAB"/>
    <w:rsid w:val="279D7857"/>
    <w:rsid w:val="293B7327"/>
    <w:rsid w:val="2E026666"/>
    <w:rsid w:val="2F3B1E2F"/>
    <w:rsid w:val="32DC56D7"/>
    <w:rsid w:val="3E504D4A"/>
    <w:rsid w:val="42D40179"/>
    <w:rsid w:val="5C0C5196"/>
    <w:rsid w:val="67F720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line="360" w:lineRule="auto"/>
      <w:ind w:left="720" w:hanging="720" w:hangingChars="300"/>
    </w:pPr>
    <w:rPr>
      <w:sz w:val="24"/>
      <w:szCs w:val="20"/>
    </w:rPr>
  </w:style>
  <w:style w:type="paragraph" w:styleId="3">
    <w:name w:val="Date"/>
    <w:basedOn w:val="1"/>
    <w:next w:val="1"/>
    <w:qFormat/>
    <w:uiPriority w:val="0"/>
    <w:rPr>
      <w:szCs w:val="20"/>
    </w:rPr>
  </w:style>
  <w:style w:type="paragraph" w:styleId="4">
    <w:name w:val="Balloon Text"/>
    <w:basedOn w:val="1"/>
    <w:link w:val="11"/>
    <w:semiHidden/>
    <w:unhideWhenUsed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link w:val="6"/>
    <w:uiPriority w:val="0"/>
    <w:rPr>
      <w:kern w:val="2"/>
      <w:sz w:val="18"/>
      <w:szCs w:val="18"/>
    </w:rPr>
  </w:style>
  <w:style w:type="character" w:customStyle="1" w:styleId="10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1">
    <w:name w:val="批注框文本 字符"/>
    <w:basedOn w:val="8"/>
    <w:link w:val="4"/>
    <w:semiHidden/>
    <w:uiPriority w:val="0"/>
    <w:rPr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40D54-0F8B-4F00-935C-980C8AD491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1221</Words>
  <Characters>1527</Characters>
  <Lines>49</Lines>
  <Paragraphs>67</Paragraphs>
  <TotalTime>381</TotalTime>
  <ScaleCrop>false</ScaleCrop>
  <LinksUpToDate>false</LinksUpToDate>
  <CharactersWithSpaces>1558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2021-10-08T06:27:00Z</dcterms:created>
  <dc:creator>Frank Zhang</dc:creator>
  <cp:lastModifiedBy>小海龟</cp:lastModifiedBy>
  <dcterms:modified xsi:type="dcterms:W3CDTF">2025-08-25T07:12:36Z</dcterms:modified>
  <dc:title>WATO EX-60麻醉机技术规格</dc:title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eyJoZGlkIjoiZjYyNDY4ODJmMzgwMjcwZGRhOGRmYTIxMDM5MDA0MjgiLCJ1c2VySWQiOiIyNzQ5NzEwNTYifQ==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368994F321CE470C9322F2C4B2CADC59_12</vt:lpwstr>
  </property>
</Properties>
</file>